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编制说明</w:t>
      </w:r>
    </w:p>
    <w:p>
      <w:pPr>
        <w:keepNext w:val="0"/>
        <w:keepLines w:val="0"/>
        <w:pageBreakBefore w:val="0"/>
        <w:numPr>
          <w:ilvl w:val="0"/>
          <w:numId w:val="1"/>
        </w:numPr>
        <w:kinsoku/>
        <w:wordWrap/>
        <w:overflowPunct/>
        <w:topLinePunct w:val="0"/>
        <w:autoSpaceDE/>
        <w:autoSpaceDN/>
        <w:bidi w:val="0"/>
        <w:adjustRightInd/>
        <w:snapToGrid/>
        <w:spacing w:line="600"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工程概况</w:t>
      </w:r>
    </w:p>
    <w:p>
      <w:pPr>
        <w:keepNext w:val="0"/>
        <w:keepLines w:val="0"/>
        <w:pageBreakBefore w:val="0"/>
        <w:numPr>
          <w:ilvl w:val="0"/>
          <w:numId w:val="2"/>
        </w:numPr>
        <w:kinsoku/>
        <w:wordWrap/>
        <w:overflowPunct/>
        <w:topLinePunct w:val="0"/>
        <w:autoSpaceDE/>
        <w:autoSpaceDN/>
        <w:bidi w:val="0"/>
        <w:adjustRightInd/>
        <w:snapToGrid/>
        <w:spacing w:line="600" w:lineRule="exact"/>
        <w:ind w:left="1999" w:leftChars="100" w:hanging="1789" w:hangingChars="639"/>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工程名称：园林绿化服务中心景区广场、游园等应急维修(二标段</w:t>
      </w:r>
      <w:bookmarkStart w:id="0" w:name="_GoBack"/>
      <w:bookmarkEnd w:id="0"/>
      <w:r>
        <w:rPr>
          <w:rFonts w:hint="eastAsia" w:ascii="仿宋" w:hAnsi="仿宋" w:eastAsia="仿宋" w:cs="仿宋"/>
          <w:color w:val="auto"/>
          <w:sz w:val="28"/>
          <w:szCs w:val="28"/>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85" w:firstLineChars="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建设单位：</w:t>
      </w:r>
      <w:r>
        <w:rPr>
          <w:rFonts w:hint="eastAsia" w:ascii="仿宋" w:hAnsi="仿宋" w:eastAsia="仿宋" w:cs="仿宋"/>
          <w:b w:val="0"/>
          <w:bCs w:val="0"/>
          <w:sz w:val="28"/>
          <w:szCs w:val="28"/>
        </w:rPr>
        <w:t>锡林浩特市园林绿化服务中心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85" w:firstLineChars="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工程地址：锡林浩特市周边</w:t>
      </w:r>
    </w:p>
    <w:p>
      <w:pPr>
        <w:tabs>
          <w:tab w:val="left" w:pos="5435"/>
        </w:tabs>
        <w:spacing w:line="360" w:lineRule="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二、编制范围</w:t>
      </w:r>
      <w:r>
        <w:rPr>
          <w:rFonts w:hint="eastAsia" w:ascii="仿宋" w:hAnsi="仿宋" w:eastAsia="仿宋" w:cs="仿宋"/>
          <w:b/>
          <w:bCs/>
          <w:color w:val="000000" w:themeColor="text1"/>
          <w:sz w:val="28"/>
          <w:szCs w:val="28"/>
          <w14:textFill>
            <w14:solidFill>
              <w14:schemeClr w14:val="tx1"/>
            </w14:solidFill>
          </w14:textFill>
        </w:rPr>
        <w:tab/>
      </w:r>
    </w:p>
    <w:p>
      <w:pPr>
        <w:pStyle w:val="2"/>
        <w:rPr>
          <w:rFonts w:hint="eastAsia" w:ascii="仿宋" w:hAnsi="仿宋" w:eastAsia="仿宋" w:cs="仿宋"/>
          <w:b w:val="0"/>
          <w:bCs/>
          <w:sz w:val="28"/>
          <w:szCs w:val="28"/>
          <w:shd w:val="clear" w:color="auto" w:fill="auto"/>
          <w:lang w:val="en-US"/>
        </w:rPr>
      </w:pPr>
      <w:r>
        <w:rPr>
          <w:rFonts w:hint="eastAsia" w:ascii="仿宋" w:hAnsi="仿宋" w:eastAsia="仿宋" w:cs="仿宋"/>
          <w:b w:val="0"/>
          <w:bCs/>
          <w:color w:val="000000" w:themeColor="text1"/>
          <w:kern w:val="2"/>
          <w:sz w:val="28"/>
          <w:szCs w:val="28"/>
          <w:shd w:val="clear" w:color="auto" w:fill="auto"/>
          <w14:textFill>
            <w14:solidFill>
              <w14:schemeClr w14:val="tx1"/>
            </w14:solidFill>
          </w14:textFill>
        </w:rPr>
        <w:t>本工程编制范围为</w:t>
      </w:r>
      <w:r>
        <w:rPr>
          <w:rFonts w:hint="eastAsia" w:ascii="仿宋" w:hAnsi="仿宋" w:eastAsia="仿宋" w:cs="仿宋"/>
          <w:b w:val="0"/>
          <w:bCs/>
          <w:color w:val="000000" w:themeColor="text1"/>
          <w:kern w:val="2"/>
          <w:sz w:val="28"/>
          <w:szCs w:val="28"/>
          <w:shd w:val="clear" w:color="auto" w:fill="auto"/>
          <w:lang w:val="en-US" w:eastAsia="zh-CN"/>
          <w14:textFill>
            <w14:solidFill>
              <w14:schemeClr w14:val="tx1"/>
            </w14:solidFill>
          </w14:textFill>
        </w:rPr>
        <w:t>工程量清单</w:t>
      </w:r>
      <w:r>
        <w:rPr>
          <w:rFonts w:hint="eastAsia" w:ascii="仿宋" w:hAnsi="仿宋" w:eastAsia="仿宋" w:cs="仿宋"/>
          <w:b w:val="0"/>
          <w:bCs/>
          <w:color w:val="000000" w:themeColor="text1"/>
          <w:kern w:val="2"/>
          <w:sz w:val="28"/>
          <w:szCs w:val="28"/>
          <w:shd w:val="clear" w:color="auto" w:fill="auto"/>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600" w:lineRule="exact"/>
        <w:ind w:left="210" w:leftChars="0" w:firstLine="280" w:firstLineChars="1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lang w:val="en-US" w:eastAsia="zh-CN"/>
        </w:rPr>
        <w:t>工程内容：</w:t>
      </w:r>
    </w:p>
    <w:p>
      <w:pPr>
        <w:pStyle w:val="2"/>
        <w:ind w:left="0" w:leftChars="0" w:firstLine="560" w:firstLineChars="200"/>
        <w:rPr>
          <w:rFonts w:hint="eastAsia" w:ascii="仿宋" w:hAnsi="仿宋" w:eastAsia="仿宋" w:cs="仿宋"/>
          <w:b w:val="0"/>
          <w:bCs/>
          <w:sz w:val="28"/>
          <w:szCs w:val="28"/>
          <w:shd w:val="clear" w:color="auto" w:fill="auto"/>
          <w:lang w:val="en-US" w:eastAsia="zh-CN"/>
        </w:rPr>
      </w:pPr>
      <w:r>
        <w:rPr>
          <w:rFonts w:hint="eastAsia" w:ascii="仿宋" w:hAnsi="仿宋" w:eastAsia="仿宋" w:cs="仿宋"/>
          <w:b w:val="0"/>
          <w:bCs/>
          <w:color w:val="auto"/>
          <w:sz w:val="28"/>
          <w:szCs w:val="28"/>
          <w:shd w:val="clear" w:color="auto" w:fill="auto"/>
          <w:lang w:val="en-US" w:eastAsia="zh-CN"/>
        </w:rPr>
        <w:t>二标段包括草原公园、海河公园、敖包山景区、锡林广场等应急维修工程。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1、草原公园维修，包括</w:t>
      </w:r>
      <w:r>
        <w:rPr>
          <w:rFonts w:hint="eastAsia" w:ascii="仿宋" w:hAnsi="仿宋" w:eastAsia="仿宋" w:cs="仿宋"/>
          <w:sz w:val="28"/>
          <w:szCs w:val="28"/>
        </w:rPr>
        <w:t>假山维修</w:t>
      </w:r>
      <w:r>
        <w:rPr>
          <w:rFonts w:hint="eastAsia" w:ascii="仿宋" w:hAnsi="仿宋" w:eastAsia="仿宋" w:cs="仿宋"/>
          <w:sz w:val="28"/>
          <w:szCs w:val="28"/>
          <w:lang w:eastAsia="zh-CN"/>
        </w:rPr>
        <w:t>、</w:t>
      </w:r>
      <w:r>
        <w:rPr>
          <w:rFonts w:hint="eastAsia" w:ascii="仿宋" w:hAnsi="仿宋" w:eastAsia="仿宋" w:cs="仿宋"/>
          <w:sz w:val="28"/>
          <w:szCs w:val="28"/>
        </w:rPr>
        <w:t>蓄水池水泥面维修</w:t>
      </w:r>
      <w:r>
        <w:rPr>
          <w:rFonts w:hint="eastAsia" w:ascii="仿宋" w:hAnsi="仿宋" w:eastAsia="仿宋" w:cs="仿宋"/>
          <w:sz w:val="28"/>
          <w:szCs w:val="28"/>
          <w:lang w:eastAsia="zh-CN"/>
        </w:rPr>
        <w:t>、</w:t>
      </w:r>
      <w:r>
        <w:rPr>
          <w:rFonts w:hint="eastAsia" w:ascii="仿宋" w:hAnsi="仿宋" w:eastAsia="仿宋" w:cs="仿宋"/>
          <w:sz w:val="28"/>
          <w:szCs w:val="28"/>
        </w:rPr>
        <w:t>路面花岗岩维修</w:t>
      </w:r>
      <w:r>
        <w:rPr>
          <w:rFonts w:hint="eastAsia" w:ascii="仿宋" w:hAnsi="仿宋" w:eastAsia="仿宋" w:cs="仿宋"/>
          <w:sz w:val="28"/>
          <w:szCs w:val="28"/>
          <w:lang w:eastAsia="zh-CN"/>
        </w:rPr>
        <w:t>、</w:t>
      </w:r>
      <w:r>
        <w:rPr>
          <w:rFonts w:hint="eastAsia" w:ascii="仿宋" w:hAnsi="仿宋" w:eastAsia="仿宋" w:cs="仿宋"/>
          <w:sz w:val="28"/>
          <w:szCs w:val="28"/>
        </w:rPr>
        <w:t>更换盖板（井房维修）</w:t>
      </w:r>
      <w:r>
        <w:rPr>
          <w:rFonts w:hint="eastAsia" w:ascii="仿宋" w:hAnsi="仿宋" w:eastAsia="仿宋" w:cs="仿宋"/>
          <w:sz w:val="28"/>
          <w:szCs w:val="28"/>
          <w:lang w:eastAsia="zh-CN"/>
        </w:rPr>
        <w:t>、</w:t>
      </w:r>
      <w:r>
        <w:rPr>
          <w:rFonts w:hint="eastAsia" w:ascii="仿宋" w:hAnsi="仿宋" w:eastAsia="仿宋" w:cs="仿宋"/>
          <w:sz w:val="28"/>
          <w:szCs w:val="28"/>
        </w:rPr>
        <w:t>电线维修</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2、敖包山景区</w:t>
      </w:r>
      <w:r>
        <w:rPr>
          <w:rFonts w:hint="eastAsia" w:ascii="仿宋" w:hAnsi="仿宋" w:eastAsia="仿宋" w:cs="仿宋"/>
          <w:b w:val="0"/>
          <w:bCs w:val="0"/>
          <w:color w:val="auto"/>
          <w:sz w:val="28"/>
          <w:szCs w:val="28"/>
          <w:lang w:val="en-US" w:eastAsia="zh-CN"/>
        </w:rPr>
        <w:t>维修，包括</w:t>
      </w:r>
      <w:r>
        <w:rPr>
          <w:rFonts w:hint="eastAsia" w:ascii="仿宋" w:hAnsi="仿宋" w:eastAsia="仿宋" w:cs="仿宋"/>
          <w:sz w:val="28"/>
          <w:szCs w:val="28"/>
        </w:rPr>
        <w:t>景区北侧管道维修及更换阀门</w:t>
      </w:r>
      <w:r>
        <w:rPr>
          <w:rFonts w:hint="eastAsia" w:ascii="仿宋" w:hAnsi="仿宋" w:eastAsia="仿宋" w:cs="仿宋"/>
          <w:sz w:val="28"/>
          <w:szCs w:val="28"/>
          <w:lang w:eastAsia="zh-CN"/>
        </w:rPr>
        <w:t>、</w:t>
      </w:r>
      <w:r>
        <w:rPr>
          <w:rFonts w:hint="eastAsia" w:ascii="仿宋" w:hAnsi="仿宋" w:eastAsia="仿宋" w:cs="仿宋"/>
          <w:sz w:val="28"/>
          <w:szCs w:val="28"/>
        </w:rPr>
        <w:t>更换阀门及法兰</w:t>
      </w:r>
      <w:r>
        <w:rPr>
          <w:rFonts w:hint="eastAsia" w:ascii="仿宋" w:hAnsi="仿宋" w:eastAsia="仿宋" w:cs="仿宋"/>
          <w:sz w:val="28"/>
          <w:szCs w:val="28"/>
          <w:lang w:eastAsia="zh-CN"/>
        </w:rPr>
        <w:t>、</w:t>
      </w:r>
      <w:r>
        <w:rPr>
          <w:rFonts w:hint="eastAsia" w:ascii="仿宋" w:hAnsi="仿宋" w:eastAsia="仿宋" w:cs="仿宋"/>
          <w:sz w:val="28"/>
          <w:szCs w:val="28"/>
        </w:rPr>
        <w:t>喷灌管道</w:t>
      </w:r>
      <w:r>
        <w:rPr>
          <w:rFonts w:hint="eastAsia" w:ascii="仿宋" w:hAnsi="仿宋" w:eastAsia="仿宋" w:cs="仿宋"/>
          <w:sz w:val="28"/>
          <w:szCs w:val="28"/>
          <w:lang w:eastAsia="zh-CN"/>
        </w:rPr>
        <w:t>、</w:t>
      </w:r>
      <w:r>
        <w:rPr>
          <w:rFonts w:hint="eastAsia" w:ascii="仿宋" w:hAnsi="仿宋" w:eastAsia="仿宋" w:cs="仿宋"/>
          <w:sz w:val="28"/>
          <w:szCs w:val="28"/>
        </w:rPr>
        <w:t>监察门房、保洁房、应急办采暖维修</w:t>
      </w:r>
      <w:r>
        <w:rPr>
          <w:rFonts w:hint="eastAsia" w:ascii="仿宋" w:hAnsi="仿宋" w:eastAsia="仿宋" w:cs="仿宋"/>
          <w:sz w:val="28"/>
          <w:szCs w:val="28"/>
          <w:lang w:eastAsia="zh-CN"/>
        </w:rPr>
        <w:t>、</w:t>
      </w:r>
      <w:r>
        <w:rPr>
          <w:rFonts w:hint="eastAsia" w:ascii="仿宋" w:hAnsi="仿宋" w:eastAsia="仿宋" w:cs="仿宋"/>
          <w:sz w:val="28"/>
          <w:szCs w:val="28"/>
        </w:rPr>
        <w:t>办公室刮白、防水</w:t>
      </w:r>
      <w:r>
        <w:rPr>
          <w:rFonts w:hint="eastAsia" w:ascii="仿宋" w:hAnsi="仿宋" w:eastAsia="仿宋" w:cs="仿宋"/>
          <w:sz w:val="28"/>
          <w:szCs w:val="28"/>
          <w:lang w:eastAsia="zh-CN"/>
        </w:rPr>
        <w:t>、</w:t>
      </w:r>
      <w:r>
        <w:rPr>
          <w:rFonts w:hint="eastAsia" w:ascii="仿宋" w:hAnsi="仿宋" w:eastAsia="仿宋" w:cs="仿宋"/>
          <w:sz w:val="28"/>
          <w:szCs w:val="28"/>
        </w:rPr>
        <w:t>景区的花岗岩道路维修</w:t>
      </w:r>
      <w:r>
        <w:rPr>
          <w:rFonts w:hint="eastAsia" w:ascii="仿宋" w:hAnsi="仿宋" w:eastAsia="仿宋" w:cs="仿宋"/>
          <w:sz w:val="28"/>
          <w:szCs w:val="28"/>
          <w:lang w:eastAsia="zh-CN"/>
        </w:rPr>
        <w:t>、</w:t>
      </w:r>
      <w:r>
        <w:rPr>
          <w:rFonts w:hint="eastAsia" w:ascii="仿宋" w:hAnsi="仿宋" w:eastAsia="仿宋" w:cs="仿宋"/>
          <w:sz w:val="28"/>
          <w:szCs w:val="28"/>
        </w:rPr>
        <w:t>景区内照明线路维修、更换电线电缆</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3、海河公园维修，包括</w:t>
      </w:r>
      <w:r>
        <w:rPr>
          <w:rFonts w:hint="eastAsia" w:ascii="仿宋" w:hAnsi="仿宋" w:eastAsia="仿宋" w:cs="仿宋"/>
          <w:sz w:val="28"/>
          <w:szCs w:val="28"/>
        </w:rPr>
        <w:t>喷灌管道</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sz w:val="28"/>
          <w:szCs w:val="28"/>
          <w:lang w:val="en-US" w:eastAsia="zh-CN"/>
        </w:rPr>
        <w:t>4、锡林广场</w:t>
      </w:r>
      <w:r>
        <w:rPr>
          <w:rFonts w:hint="eastAsia" w:ascii="仿宋" w:hAnsi="仿宋" w:eastAsia="仿宋" w:cs="仿宋"/>
          <w:b w:val="0"/>
          <w:bCs w:val="0"/>
          <w:color w:val="auto"/>
          <w:sz w:val="28"/>
          <w:szCs w:val="28"/>
          <w:lang w:val="en-US" w:eastAsia="zh-CN"/>
        </w:rPr>
        <w:t>维修，包括</w:t>
      </w:r>
      <w:r>
        <w:rPr>
          <w:rFonts w:hint="eastAsia" w:ascii="仿宋" w:hAnsi="仿宋" w:eastAsia="仿宋" w:cs="仿宋"/>
          <w:sz w:val="28"/>
          <w:szCs w:val="28"/>
        </w:rPr>
        <w:t>防腐木栈道更换</w:t>
      </w:r>
      <w:r>
        <w:rPr>
          <w:rFonts w:hint="eastAsia" w:ascii="仿宋" w:hAnsi="仿宋" w:eastAsia="仿宋" w:cs="仿宋"/>
          <w:sz w:val="28"/>
          <w:szCs w:val="28"/>
          <w:lang w:eastAsia="zh-CN"/>
        </w:rPr>
        <w:t>、</w:t>
      </w:r>
      <w:r>
        <w:rPr>
          <w:rFonts w:hint="eastAsia" w:ascii="仿宋" w:hAnsi="仿宋" w:eastAsia="仿宋" w:cs="仿宋"/>
          <w:sz w:val="28"/>
          <w:szCs w:val="28"/>
        </w:rPr>
        <w:t>防腐木花坛木条破损更换</w:t>
      </w:r>
      <w:r>
        <w:rPr>
          <w:rFonts w:hint="eastAsia" w:ascii="仿宋" w:hAnsi="仿宋" w:eastAsia="仿宋" w:cs="仿宋"/>
          <w:sz w:val="28"/>
          <w:szCs w:val="28"/>
          <w:lang w:eastAsia="zh-CN"/>
        </w:rPr>
        <w:t>、</w:t>
      </w:r>
      <w:r>
        <w:rPr>
          <w:rFonts w:hint="eastAsia" w:ascii="仿宋" w:hAnsi="仿宋" w:eastAsia="仿宋" w:cs="仿宋"/>
          <w:sz w:val="28"/>
          <w:szCs w:val="28"/>
        </w:rPr>
        <w:t>路面、小路花岗岩更换</w:t>
      </w:r>
      <w:r>
        <w:rPr>
          <w:rFonts w:hint="eastAsia" w:ascii="仿宋" w:hAnsi="仿宋" w:eastAsia="仿宋" w:cs="仿宋"/>
          <w:sz w:val="28"/>
          <w:szCs w:val="28"/>
          <w:lang w:eastAsia="zh-CN"/>
        </w:rPr>
        <w:t>、</w:t>
      </w:r>
      <w:r>
        <w:rPr>
          <w:rFonts w:hint="eastAsia" w:ascii="仿宋" w:hAnsi="仿宋" w:eastAsia="仿宋" w:cs="仿宋"/>
          <w:sz w:val="28"/>
          <w:szCs w:val="28"/>
        </w:rPr>
        <w:t>喷泉地面维修</w:t>
      </w:r>
      <w:r>
        <w:rPr>
          <w:rFonts w:hint="eastAsia" w:ascii="仿宋" w:hAnsi="仿宋" w:eastAsia="仿宋" w:cs="仿宋"/>
          <w:sz w:val="28"/>
          <w:szCs w:val="28"/>
          <w:lang w:eastAsia="zh-CN"/>
        </w:rPr>
        <w:t>、</w:t>
      </w:r>
      <w:r>
        <w:rPr>
          <w:rFonts w:hint="eastAsia" w:ascii="仿宋" w:hAnsi="仿宋" w:eastAsia="仿宋" w:cs="仿宋"/>
          <w:sz w:val="28"/>
          <w:szCs w:val="28"/>
        </w:rPr>
        <w:t>破损维修</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带状公园（元和饭店东到花园小区东）</w:t>
      </w:r>
      <w:r>
        <w:rPr>
          <w:rFonts w:hint="eastAsia" w:ascii="仿宋" w:hAnsi="仿宋" w:eastAsia="仿宋" w:cs="仿宋"/>
          <w:b w:val="0"/>
          <w:bCs w:val="0"/>
          <w:color w:val="auto"/>
          <w:sz w:val="28"/>
          <w:szCs w:val="28"/>
          <w:lang w:val="en-US" w:eastAsia="zh-CN"/>
        </w:rPr>
        <w:t>维修，包括</w:t>
      </w:r>
      <w:r>
        <w:rPr>
          <w:rFonts w:hint="eastAsia" w:ascii="仿宋" w:hAnsi="仿宋" w:eastAsia="仿宋" w:cs="仿宋"/>
          <w:sz w:val="28"/>
          <w:szCs w:val="28"/>
        </w:rPr>
        <w:t>园区新建路灯</w:t>
      </w:r>
      <w:r>
        <w:rPr>
          <w:rFonts w:hint="eastAsia" w:ascii="仿宋" w:hAnsi="仿宋" w:eastAsia="仿宋" w:cs="仿宋"/>
          <w:sz w:val="28"/>
          <w:szCs w:val="28"/>
          <w:lang w:eastAsia="zh-CN"/>
        </w:rPr>
        <w:t>、</w:t>
      </w:r>
      <w:r>
        <w:rPr>
          <w:rFonts w:hint="eastAsia" w:ascii="仿宋" w:hAnsi="仿宋" w:eastAsia="仿宋" w:cs="仿宋"/>
          <w:sz w:val="28"/>
          <w:szCs w:val="28"/>
        </w:rPr>
        <w:t>卫生间门口硬化及小路</w:t>
      </w:r>
      <w:r>
        <w:rPr>
          <w:rFonts w:hint="eastAsia" w:ascii="仿宋" w:hAnsi="仿宋" w:eastAsia="仿宋" w:cs="仿宋"/>
          <w:sz w:val="28"/>
          <w:szCs w:val="28"/>
          <w:lang w:eastAsia="zh-CN"/>
        </w:rPr>
        <w:t>、</w:t>
      </w:r>
      <w:r>
        <w:rPr>
          <w:rFonts w:hint="eastAsia" w:ascii="仿宋" w:hAnsi="仿宋" w:eastAsia="仿宋" w:cs="仿宋"/>
          <w:sz w:val="28"/>
          <w:szCs w:val="28"/>
        </w:rPr>
        <w:t>附属设施</w:t>
      </w:r>
      <w:r>
        <w:rPr>
          <w:rFonts w:hint="eastAsia" w:ascii="仿宋" w:hAnsi="仿宋" w:eastAsia="仿宋" w:cs="仿宋"/>
          <w:sz w:val="28"/>
          <w:szCs w:val="28"/>
          <w:lang w:val="en-US" w:eastAsia="zh-CN"/>
        </w:rPr>
        <w:t>安装及</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rPr>
        <w:t>带状公园（双拥园）</w:t>
      </w:r>
      <w:r>
        <w:rPr>
          <w:rFonts w:hint="eastAsia" w:ascii="仿宋" w:hAnsi="仿宋" w:eastAsia="仿宋" w:cs="仿宋"/>
          <w:sz w:val="28"/>
          <w:szCs w:val="28"/>
          <w:lang w:val="en-US" w:eastAsia="zh-CN"/>
        </w:rPr>
        <w:t>维修，</w:t>
      </w:r>
      <w:r>
        <w:rPr>
          <w:rFonts w:hint="eastAsia" w:ascii="仿宋" w:hAnsi="仿宋" w:eastAsia="仿宋" w:cs="仿宋"/>
          <w:sz w:val="28"/>
          <w:szCs w:val="28"/>
        </w:rPr>
        <w:t>院内路面维修</w:t>
      </w:r>
      <w:r>
        <w:rPr>
          <w:rFonts w:hint="eastAsia" w:ascii="仿宋" w:hAnsi="仿宋" w:eastAsia="仿宋" w:cs="仿宋"/>
          <w:sz w:val="28"/>
          <w:szCs w:val="28"/>
          <w:lang w:eastAsia="zh-CN"/>
        </w:rPr>
        <w:t>、</w:t>
      </w:r>
      <w:r>
        <w:rPr>
          <w:rFonts w:hint="eastAsia" w:ascii="仿宋" w:hAnsi="仿宋" w:eastAsia="仿宋" w:cs="仿宋"/>
          <w:sz w:val="28"/>
          <w:szCs w:val="28"/>
        </w:rPr>
        <w:t>花池维修</w:t>
      </w:r>
      <w:r>
        <w:rPr>
          <w:rFonts w:hint="eastAsia" w:ascii="仿宋" w:hAnsi="仿宋" w:eastAsia="仿宋" w:cs="仿宋"/>
          <w:sz w:val="28"/>
          <w:szCs w:val="28"/>
          <w:lang w:eastAsia="zh-CN"/>
        </w:rPr>
        <w:t>、</w:t>
      </w:r>
      <w:r>
        <w:rPr>
          <w:rFonts w:hint="eastAsia" w:ascii="仿宋" w:hAnsi="仿宋" w:eastAsia="仿宋" w:cs="仿宋"/>
          <w:sz w:val="28"/>
          <w:szCs w:val="28"/>
        </w:rPr>
        <w:t>园区新建路灯</w:t>
      </w:r>
      <w:r>
        <w:rPr>
          <w:rFonts w:hint="eastAsia" w:ascii="仿宋" w:hAnsi="仿宋" w:eastAsia="仿宋" w:cs="仿宋"/>
          <w:sz w:val="28"/>
          <w:szCs w:val="28"/>
          <w:lang w:eastAsia="zh-CN"/>
        </w:rPr>
        <w:t>、</w:t>
      </w:r>
      <w:r>
        <w:rPr>
          <w:rFonts w:hint="eastAsia" w:ascii="仿宋" w:hAnsi="仿宋" w:eastAsia="仿宋" w:cs="仿宋"/>
          <w:sz w:val="28"/>
          <w:szCs w:val="28"/>
        </w:rPr>
        <w:t>附属设施</w:t>
      </w:r>
      <w:r>
        <w:rPr>
          <w:rFonts w:hint="eastAsia" w:ascii="仿宋" w:hAnsi="仿宋" w:eastAsia="仿宋" w:cs="仿宋"/>
          <w:sz w:val="28"/>
          <w:szCs w:val="28"/>
          <w:lang w:val="en-US" w:eastAsia="zh-CN"/>
        </w:rPr>
        <w:t>安装及</w:t>
      </w:r>
      <w:r>
        <w:rPr>
          <w:rFonts w:hint="eastAsia" w:ascii="仿宋" w:hAnsi="仿宋" w:eastAsia="仿宋" w:cs="仿宋"/>
          <w:b w:val="0"/>
          <w:bCs w:val="0"/>
          <w:color w:val="auto"/>
          <w:sz w:val="28"/>
          <w:szCs w:val="28"/>
          <w:lang w:val="en-US" w:eastAsia="zh-CN"/>
        </w:rPr>
        <w:t>翻新维护等工程。</w:t>
      </w:r>
    </w:p>
    <w:p>
      <w:pPr>
        <w:keepNext w:val="0"/>
        <w:keepLines w:val="0"/>
        <w:pageBreakBefore w:val="0"/>
        <w:numPr>
          <w:ilvl w:val="0"/>
          <w:numId w:val="0"/>
        </w:numPr>
        <w:kinsoku/>
        <w:wordWrap/>
        <w:overflowPunct/>
        <w:topLinePunct w:val="0"/>
        <w:autoSpaceDE/>
        <w:autoSpaceDN/>
        <w:bidi w:val="0"/>
        <w:adjustRightInd/>
        <w:snapToGrid/>
        <w:spacing w:line="600" w:lineRule="exact"/>
        <w:ind w:left="210" w:leftChars="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二、编制依据</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1、工程量及施工做法表；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2、《建设工程工程量清单计价规范》(GB50500-2013)；</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内蒙古房屋市政维修养护工程预算定额》（2021）、《内蒙古房屋修缮工程预算定额》（2021）、《内蒙古房屋建筑与装饰工程预算定额》（2017）、《内蒙古通用安装工程预算定额》（2017）、《内蒙古市政工程预算定额》（2017）、《内蒙古园林绿化工程预算定额》（2017）、</w:t>
      </w:r>
      <w:r>
        <w:rPr>
          <w:rFonts w:hint="eastAsia" w:ascii="仿宋" w:hAnsi="仿宋" w:eastAsia="仿宋" w:cs="仿宋"/>
          <w:sz w:val="28"/>
          <w:szCs w:val="28"/>
        </w:rPr>
        <w:t>《内蒙古自治区建设工程费用</w:t>
      </w:r>
      <w:r>
        <w:rPr>
          <w:rFonts w:hint="eastAsia" w:ascii="仿宋" w:hAnsi="仿宋" w:eastAsia="仿宋" w:cs="仿宋"/>
          <w:bCs/>
          <w:color w:val="000000"/>
          <w:sz w:val="28"/>
          <w:szCs w:val="28"/>
        </w:rPr>
        <w:t>定额</w:t>
      </w:r>
      <w:r>
        <w:rPr>
          <w:rFonts w:hint="eastAsia" w:ascii="仿宋" w:hAnsi="仿宋" w:eastAsia="仿宋" w:cs="仿宋"/>
          <w:sz w:val="28"/>
          <w:szCs w:val="28"/>
        </w:rPr>
        <w:t>》</w:t>
      </w:r>
      <w:r>
        <w:rPr>
          <w:rFonts w:hint="eastAsia" w:ascii="仿宋" w:hAnsi="仿宋" w:eastAsia="仿宋" w:cs="仿宋"/>
          <w:color w:val="auto"/>
          <w:sz w:val="28"/>
          <w:szCs w:val="28"/>
          <w:lang w:val="en-US" w:eastAsia="zh-CN"/>
        </w:rPr>
        <w:t>（2017）；</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4、相关法律、法规及政策性文件；</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5、《锡林郭勒盟二0二三年第四季度建设工程材料信息价格》锡林浩特市地区材料价格，没有信息价的采用市场询价。</w:t>
      </w:r>
    </w:p>
    <w:p>
      <w:pPr>
        <w:tabs>
          <w:tab w:val="left" w:pos="0"/>
        </w:tabs>
        <w:ind w:left="2100" w:hanging="1968" w:hangingChars="700"/>
        <w:jc w:val="left"/>
        <w:rPr>
          <w:rFonts w:hint="eastAsia" w:ascii="仿宋" w:hAnsi="仿宋" w:eastAsia="仿宋" w:cs="仿宋"/>
          <w:b/>
          <w:bCs/>
          <w:color w:val="333333"/>
          <w:sz w:val="28"/>
          <w:szCs w:val="28"/>
        </w:rPr>
      </w:pPr>
      <w:r>
        <w:rPr>
          <w:rFonts w:hint="eastAsia" w:ascii="仿宋" w:hAnsi="仿宋" w:eastAsia="仿宋" w:cs="仿宋"/>
          <w:b/>
          <w:bCs/>
          <w:color w:val="333333"/>
          <w:sz w:val="28"/>
          <w:szCs w:val="28"/>
          <w:lang w:val="en-US" w:eastAsia="zh-CN"/>
        </w:rPr>
        <w:t>四</w:t>
      </w:r>
      <w:r>
        <w:rPr>
          <w:rFonts w:hint="eastAsia" w:ascii="仿宋" w:hAnsi="仿宋" w:eastAsia="仿宋" w:cs="仿宋"/>
          <w:b/>
          <w:bCs/>
          <w:color w:val="333333"/>
          <w:sz w:val="28"/>
          <w:szCs w:val="28"/>
        </w:rPr>
        <w:t>、暂列金额：</w:t>
      </w:r>
    </w:p>
    <w:p>
      <w:pPr>
        <w:tabs>
          <w:tab w:val="left" w:pos="0"/>
        </w:tabs>
        <w:ind w:firstLine="560" w:firstLineChars="200"/>
        <w:jc w:val="left"/>
        <w:rPr>
          <w:rFonts w:hint="eastAsia" w:ascii="仿宋" w:hAnsi="仿宋" w:eastAsia="仿宋" w:cs="仿宋"/>
          <w:color w:val="000000"/>
          <w:kern w:val="0"/>
          <w:sz w:val="28"/>
          <w:szCs w:val="28"/>
          <w:lang w:eastAsia="zh-CN" w:bidi="ar"/>
        </w:rPr>
      </w:pPr>
      <w:r>
        <w:rPr>
          <w:rFonts w:hint="eastAsia" w:ascii="仿宋" w:hAnsi="仿宋" w:eastAsia="仿宋" w:cs="仿宋"/>
          <w:color w:val="000000"/>
          <w:kern w:val="0"/>
          <w:sz w:val="28"/>
          <w:szCs w:val="28"/>
          <w:lang w:bidi="ar"/>
        </w:rPr>
        <w:t>本工程暂列金额暂列为税前造价的</w:t>
      </w:r>
      <w:r>
        <w:rPr>
          <w:rFonts w:hint="eastAsia" w:ascii="仿宋" w:hAnsi="仿宋" w:eastAsia="仿宋" w:cs="仿宋"/>
          <w:color w:val="000000"/>
          <w:kern w:val="0"/>
          <w:sz w:val="28"/>
          <w:szCs w:val="28"/>
          <w:lang w:val="en-US" w:eastAsia="zh-CN" w:bidi="ar"/>
        </w:rPr>
        <w:t>10</w:t>
      </w:r>
      <w:r>
        <w:rPr>
          <w:rFonts w:hint="eastAsia" w:ascii="仿宋" w:hAnsi="仿宋" w:eastAsia="仿宋" w:cs="仿宋"/>
          <w:color w:val="000000"/>
          <w:kern w:val="0"/>
          <w:sz w:val="28"/>
          <w:szCs w:val="28"/>
          <w:lang w:bidi="ar"/>
        </w:rPr>
        <w:t>%，暂列金用于施工前期未确定或者不可预见的所需材料采购及设计说明中不具体(施工过程按实际施工部分)项目产生的费用。</w:t>
      </w:r>
    </w:p>
    <w:p>
      <w:pPr>
        <w:pStyle w:val="2"/>
        <w:numPr>
          <w:ilvl w:val="0"/>
          <w:numId w:val="3"/>
        </w:numPr>
        <w:ind w:left="0" w:leftChars="0" w:firstLine="0" w:firstLineChars="0"/>
        <w:rPr>
          <w:rFonts w:hint="eastAsia" w:ascii="仿宋" w:hAnsi="仿宋" w:eastAsia="仿宋" w:cs="仿宋"/>
          <w:color w:val="000000"/>
          <w:kern w:val="0"/>
          <w:sz w:val="28"/>
          <w:szCs w:val="28"/>
          <w:shd w:val="clear" w:color="auto" w:fill="auto"/>
          <w:lang w:val="en-US" w:eastAsia="zh-CN" w:bidi="ar"/>
        </w:rPr>
      </w:pPr>
      <w:r>
        <w:rPr>
          <w:rFonts w:hint="eastAsia" w:ascii="仿宋" w:hAnsi="仿宋" w:eastAsia="仿宋" w:cs="仿宋"/>
          <w:color w:val="000000"/>
          <w:kern w:val="0"/>
          <w:sz w:val="28"/>
          <w:szCs w:val="28"/>
          <w:shd w:val="clear" w:color="auto" w:fill="auto"/>
          <w:lang w:val="en-US" w:eastAsia="zh-CN" w:bidi="ar"/>
        </w:rPr>
        <w:t>专业暂估价：</w:t>
      </w:r>
    </w:p>
    <w:p>
      <w:pPr>
        <w:numPr>
          <w:ilvl w:val="0"/>
          <w:numId w:val="0"/>
        </w:numPr>
        <w:ind w:firstLine="560" w:firstLineChars="200"/>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sz w:val="28"/>
          <w:szCs w:val="28"/>
          <w:lang w:val="en-US" w:eastAsia="zh-CN"/>
        </w:rPr>
        <w:t>招标控制价的专业暂估价是</w:t>
      </w:r>
      <w:r>
        <w:rPr>
          <w:rFonts w:hint="eastAsia" w:ascii="仿宋" w:hAnsi="仿宋" w:eastAsia="仿宋" w:cs="仿宋"/>
          <w:i w:val="0"/>
          <w:iCs w:val="0"/>
          <w:caps w:val="0"/>
          <w:color w:val="333333"/>
          <w:spacing w:val="0"/>
          <w:sz w:val="28"/>
          <w:szCs w:val="28"/>
          <w:shd w:val="clear" w:fill="FFFFFF"/>
        </w:rPr>
        <w:t>用于支付必然发生但暂时不能确定的专业工程金额。</w:t>
      </w:r>
      <w:r>
        <w:rPr>
          <w:rFonts w:hint="eastAsia" w:ascii="仿宋" w:hAnsi="仿宋" w:eastAsia="仿宋" w:cs="仿宋"/>
          <w:b w:val="0"/>
          <w:bCs w:val="0"/>
          <w:color w:val="auto"/>
          <w:kern w:val="2"/>
          <w:sz w:val="28"/>
          <w:szCs w:val="28"/>
          <w:lang w:val="en-US" w:eastAsia="zh-CN" w:bidi="ar-SA"/>
        </w:rPr>
        <w:t>不作为结算依据，结算以实际现场发生为准</w:t>
      </w:r>
      <w:r>
        <w:rPr>
          <w:rFonts w:hint="eastAsia" w:ascii="仿宋" w:hAnsi="仿宋" w:eastAsia="仿宋" w:cs="仿宋"/>
          <w:i w:val="0"/>
          <w:iCs w:val="0"/>
          <w:caps w:val="0"/>
          <w:color w:val="333333"/>
          <w:spacing w:val="0"/>
          <w:sz w:val="28"/>
          <w:szCs w:val="28"/>
          <w:shd w:val="clear" w:fill="FFFFFF"/>
        </w:rPr>
        <w:t>。</w:t>
      </w:r>
    </w:p>
    <w:p>
      <w:pPr>
        <w:pStyle w:val="2"/>
        <w:numPr>
          <w:ilvl w:val="0"/>
          <w:numId w:val="3"/>
        </w:numPr>
        <w:ind w:left="0" w:leftChars="0" w:firstLine="0" w:firstLineChars="0"/>
        <w:rPr>
          <w:rFonts w:hint="eastAsia"/>
          <w:b/>
          <w:bCs w:val="0"/>
          <w:color w:val="auto"/>
          <w:sz w:val="28"/>
          <w:szCs w:val="28"/>
          <w:shd w:val="clear" w:color="auto" w:fill="auto"/>
          <w:lang w:val="en-US" w:eastAsia="zh-CN"/>
        </w:rPr>
      </w:pPr>
      <w:r>
        <w:rPr>
          <w:rFonts w:hint="eastAsia"/>
          <w:b/>
          <w:bCs w:val="0"/>
          <w:color w:val="auto"/>
          <w:sz w:val="28"/>
          <w:szCs w:val="28"/>
          <w:shd w:val="clear" w:color="auto" w:fill="auto"/>
          <w:lang w:val="en-US" w:eastAsia="zh-CN"/>
        </w:rPr>
        <w:t>后附</w:t>
      </w:r>
    </w:p>
    <w:p>
      <w:pPr>
        <w:numPr>
          <w:ilvl w:val="0"/>
          <w:numId w:val="0"/>
        </w:numPr>
        <w:ind w:leftChars="0"/>
        <w:rPr>
          <w:rFonts w:hint="eastAsia" w:ascii="仿宋" w:hAnsi="仿宋" w:eastAsia="仿宋" w:cs="仿宋"/>
          <w:sz w:val="28"/>
          <w:szCs w:val="28"/>
          <w:lang w:val="en-US" w:eastAsia="zh-CN"/>
        </w:rPr>
      </w:pPr>
      <w:r>
        <w:rPr>
          <w:rFonts w:hint="eastAsia"/>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b w:val="0"/>
          <w:bCs/>
          <w:color w:val="000000" w:themeColor="text1"/>
          <w:kern w:val="2"/>
          <w:sz w:val="28"/>
          <w:szCs w:val="28"/>
          <w:shd w:val="clear" w:color="auto" w:fill="auto"/>
          <w:lang w:val="en-US" w:eastAsia="zh-CN"/>
          <w14:textFill>
            <w14:solidFill>
              <w14:schemeClr w14:val="tx1"/>
            </w14:solidFill>
          </w14:textFill>
        </w:rPr>
        <w:t>工程量清单。</w:t>
      </w:r>
    </w:p>
    <w:p>
      <w:pPr>
        <w:pStyle w:val="2"/>
        <w:ind w:left="0" w:leftChars="0" w:firstLine="0" w:firstLineChars="0"/>
        <w:rPr>
          <w:rFonts w:hint="eastAsia" w:ascii="仿宋" w:hAnsi="仿宋" w:eastAsia="仿宋" w:cs="仿宋"/>
          <w:sz w:val="28"/>
          <w:szCs w:val="28"/>
          <w:lang w:val="en-US" w:eastAsia="zh-CN"/>
        </w:rPr>
      </w:pPr>
    </w:p>
    <w:sectPr>
      <w:pgSz w:w="11906" w:h="16838"/>
      <w:pgMar w:top="87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FF3C7"/>
    <w:multiLevelType w:val="singleLevel"/>
    <w:tmpl w:val="D97FF3C7"/>
    <w:lvl w:ilvl="0" w:tentative="0">
      <w:start w:val="5"/>
      <w:numFmt w:val="chineseCounting"/>
      <w:suff w:val="nothing"/>
      <w:lvlText w:val="%1、"/>
      <w:lvlJc w:val="left"/>
      <w:rPr>
        <w:rFonts w:hint="eastAsia"/>
      </w:rPr>
    </w:lvl>
  </w:abstractNum>
  <w:abstractNum w:abstractNumId="1">
    <w:nsid w:val="EA488280"/>
    <w:multiLevelType w:val="singleLevel"/>
    <w:tmpl w:val="EA488280"/>
    <w:lvl w:ilvl="0" w:tentative="0">
      <w:start w:val="1"/>
      <w:numFmt w:val="decimal"/>
      <w:suff w:val="nothing"/>
      <w:lvlText w:val="%1、"/>
      <w:lvlJc w:val="left"/>
      <w:pPr>
        <w:ind w:left="210" w:leftChars="0" w:firstLine="0" w:firstLineChars="0"/>
      </w:pPr>
    </w:lvl>
  </w:abstractNum>
  <w:abstractNum w:abstractNumId="2">
    <w:nsid w:val="31EBDCDA"/>
    <w:multiLevelType w:val="singleLevel"/>
    <w:tmpl w:val="31EBDCD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jU3ZDc2NTY4MzQ5NTk1N2NhNTAwMTg3MmJiZjEifQ=="/>
  </w:docVars>
  <w:rsids>
    <w:rsidRoot w:val="38296717"/>
    <w:rsid w:val="09AC5D4E"/>
    <w:rsid w:val="0BDE2A9B"/>
    <w:rsid w:val="0E247D8D"/>
    <w:rsid w:val="0EB74FE0"/>
    <w:rsid w:val="0F313582"/>
    <w:rsid w:val="14243D68"/>
    <w:rsid w:val="14AB3737"/>
    <w:rsid w:val="165D4BEC"/>
    <w:rsid w:val="1B833FBC"/>
    <w:rsid w:val="22A2190E"/>
    <w:rsid w:val="2469664A"/>
    <w:rsid w:val="253C18EB"/>
    <w:rsid w:val="28996AAD"/>
    <w:rsid w:val="2BEA3F3F"/>
    <w:rsid w:val="2DF45CF7"/>
    <w:rsid w:val="35687D8C"/>
    <w:rsid w:val="360649CA"/>
    <w:rsid w:val="38296717"/>
    <w:rsid w:val="3CC47BDB"/>
    <w:rsid w:val="40532C8B"/>
    <w:rsid w:val="43352723"/>
    <w:rsid w:val="4421576B"/>
    <w:rsid w:val="4576702A"/>
    <w:rsid w:val="45C30031"/>
    <w:rsid w:val="4B9B2B9B"/>
    <w:rsid w:val="4C0B5AB0"/>
    <w:rsid w:val="4CF7160A"/>
    <w:rsid w:val="5441532B"/>
    <w:rsid w:val="5BA67D81"/>
    <w:rsid w:val="655344A8"/>
    <w:rsid w:val="68FE11FC"/>
    <w:rsid w:val="6D8049E6"/>
    <w:rsid w:val="6DF901E4"/>
    <w:rsid w:val="72275320"/>
    <w:rsid w:val="75380F3D"/>
    <w:rsid w:val="76477BC8"/>
    <w:rsid w:val="77163BB5"/>
    <w:rsid w:val="78CA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next w:val="1"/>
    <w:autoRedefine/>
    <w:qFormat/>
    <w:uiPriority w:val="0"/>
    <w:pPr>
      <w:ind w:firstLine="480"/>
    </w:pPr>
    <w:rPr>
      <w:rFonts w:ascii="楷体_GB2312" w:eastAsia="楷体_GB2312"/>
      <w:b/>
      <w:color w:val="FF0000"/>
      <w:sz w:val="24"/>
      <w:shd w:val="pct10" w:color="auto" w:fill="FFFFFF"/>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autoRedefine/>
    <w:unhideWhenUsed/>
    <w:qFormat/>
    <w:uiPriority w:val="99"/>
    <w:pPr>
      <w:spacing w:after="120" w:line="480" w:lineRule="auto"/>
    </w:p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860</Words>
  <Characters>896</Characters>
  <Lines>0</Lines>
  <Paragraphs>0</Paragraphs>
  <TotalTime>0</TotalTime>
  <ScaleCrop>false</ScaleCrop>
  <LinksUpToDate>false</LinksUpToDate>
  <CharactersWithSpaces>901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2020-05-03T08:48:00Z</dcterms:created>
  <dc:creator> </dc:creator>
  <cp:lastModifiedBy>WPS_1658720137</cp:lastModifiedBy>
  <cp:lastPrinted>2020-05-03T09:18:00Z</cp:lastPrinted>
  <dcterms:modified xsi:type="dcterms:W3CDTF">2024-05-27T08:59:50Z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1F3F782E74D542C8960F2004017CC32F</vt:lpwstr>
  </property>
</Properties>
</file>